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7DE65" w14:textId="77777777" w:rsidR="00203E80" w:rsidRDefault="00203E80" w:rsidP="00203E80">
      <w:pPr>
        <w:pStyle w:val="Heading1"/>
        <w:jc w:val="center"/>
        <w:rPr>
          <w:rFonts w:asciiTheme="majorBidi" w:hAnsiTheme="majorBidi"/>
          <w:b/>
          <w:bCs/>
          <w:color w:val="000000" w:themeColor="text1"/>
        </w:rPr>
      </w:pPr>
      <w:bookmarkStart w:id="0" w:name="_Toc149428288"/>
      <w:bookmarkStart w:id="1" w:name="_Toc153041925"/>
      <w:r>
        <w:rPr>
          <w:rFonts w:asciiTheme="majorBidi" w:hAnsiTheme="majorBidi"/>
          <w:b/>
          <w:bCs/>
          <w:color w:val="000000" w:themeColor="text1"/>
        </w:rPr>
        <w:t>ABSTRACT</w:t>
      </w:r>
      <w:bookmarkStart w:id="2" w:name="_Toc149428289"/>
      <w:bookmarkEnd w:id="0"/>
      <w:bookmarkEnd w:id="1"/>
    </w:p>
    <w:p w14:paraId="3DDB81CA" w14:textId="77777777" w:rsidR="00203E80" w:rsidRDefault="00203E80" w:rsidP="00203E80">
      <w:pPr>
        <w:spacing w:line="480" w:lineRule="auto"/>
        <w:jc w:val="lowKashida"/>
        <w:rPr>
          <w:rFonts w:asciiTheme="majorBidi" w:hAnsiTheme="majorBidi" w:cstheme="majorBidi"/>
          <w:sz w:val="24"/>
          <w:szCs w:val="24"/>
        </w:rPr>
      </w:pPr>
      <w:r>
        <w:rPr>
          <w:rFonts w:asciiTheme="majorBidi" w:hAnsiTheme="majorBidi" w:cstheme="majorBidi"/>
          <w:sz w:val="24"/>
          <w:szCs w:val="24"/>
        </w:rPr>
        <w:t>Blockchain technology is a modern technology that relies on distribution, decentralization, and encryption. It has the potential to revolutionize the management of student records by centralizing data in a secure and private system. However, the adoption of Blockchain technology in this context is still in its early stages, and research in this area, particularly in Yemen, is limited. Thus, there is currently no research study on the adoption of Blockchain technology in higher education for student records in Yemeni universities.</w:t>
      </w:r>
    </w:p>
    <w:p w14:paraId="290EE598" w14:textId="77777777" w:rsidR="00203E80" w:rsidRDefault="00203E80" w:rsidP="00203E80">
      <w:pPr>
        <w:spacing w:line="480" w:lineRule="auto"/>
        <w:jc w:val="lowKashida"/>
        <w:rPr>
          <w:rFonts w:asciiTheme="majorBidi" w:hAnsiTheme="majorBidi" w:cstheme="majorBidi"/>
          <w:sz w:val="24"/>
          <w:szCs w:val="24"/>
        </w:rPr>
      </w:pPr>
      <w:r>
        <w:rPr>
          <w:rFonts w:asciiTheme="majorBidi" w:hAnsiTheme="majorBidi" w:cstheme="majorBidi"/>
          <w:sz w:val="24"/>
          <w:szCs w:val="24"/>
        </w:rPr>
        <w:t>The objective of this study is to identify the factors that influence the adoption of Blockchain technology in student records within Yemeni universities. The study utilizes the Technological, Organizational, and Environmental (TOE) framework as a basis for analysis. A quantitative study was conducted, and data was collected through surveys administered to IT department personnel at 20 universities. The findings revealed a positive stance towards technology adoption, moderately negative relationship between Complexity and Blockchain.</w:t>
      </w:r>
    </w:p>
    <w:p w14:paraId="3B8ACF70" w14:textId="77777777" w:rsidR="00203E80" w:rsidRDefault="00203E80" w:rsidP="00203E80">
      <w:pPr>
        <w:spacing w:line="480" w:lineRule="auto"/>
        <w:jc w:val="lowKashida"/>
        <w:rPr>
          <w:rFonts w:asciiTheme="majorBidi" w:hAnsiTheme="majorBidi" w:cstheme="majorBidi"/>
          <w:sz w:val="24"/>
          <w:szCs w:val="24"/>
        </w:rPr>
      </w:pPr>
      <w:r>
        <w:rPr>
          <w:rFonts w:asciiTheme="majorBidi" w:hAnsiTheme="majorBidi" w:cstheme="majorBidi"/>
          <w:sz w:val="24"/>
          <w:szCs w:val="24"/>
        </w:rPr>
        <w:t>This study holds significance as one of the pioneering research endeavors in the field of technology adoption, specifically exploring the utilization of Blockchain in the educational sector in Yemen. The study aims to provide decision-makers with valuable insights and guidelines for the adoption of Blockchain technology in higher education in Yemen.</w:t>
      </w:r>
      <w:bookmarkEnd w:id="2"/>
    </w:p>
    <w:p w14:paraId="038113DE" w14:textId="77777777" w:rsidR="00EE59D6" w:rsidRDefault="00EE59D6"/>
    <w:sectPr w:rsidR="00EE59D6">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6A2"/>
    <w:rsid w:val="00203E80"/>
    <w:rsid w:val="003D13A2"/>
    <w:rsid w:val="004C15DB"/>
    <w:rsid w:val="006922ED"/>
    <w:rsid w:val="00891664"/>
    <w:rsid w:val="00C52FFF"/>
    <w:rsid w:val="00E306A2"/>
    <w:rsid w:val="00EE59D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43D89C-50DE-44C6-A22D-46E0482C4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3E80"/>
    <w:pPr>
      <w:spacing w:after="200" w:line="288" w:lineRule="auto"/>
    </w:pPr>
    <w:rPr>
      <w:rFonts w:eastAsiaTheme="minorEastAsia"/>
      <w:kern w:val="0"/>
      <w:sz w:val="21"/>
      <w:szCs w:val="21"/>
      <w:lang w:val="en-US"/>
      <w14:ligatures w14:val="none"/>
    </w:rPr>
  </w:style>
  <w:style w:type="paragraph" w:styleId="Heading1">
    <w:name w:val="heading 1"/>
    <w:aliases w:val="Title1"/>
    <w:basedOn w:val="Normal"/>
    <w:next w:val="Normal"/>
    <w:link w:val="Heading1Char"/>
    <w:uiPriority w:val="9"/>
    <w:qFormat/>
    <w:rsid w:val="00203E80"/>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1 Char"/>
    <w:basedOn w:val="DefaultParagraphFont"/>
    <w:link w:val="Heading1"/>
    <w:uiPriority w:val="9"/>
    <w:rsid w:val="00203E80"/>
    <w:rPr>
      <w:rFonts w:asciiTheme="majorHAnsi" w:eastAsiaTheme="majorEastAsia" w:hAnsiTheme="majorHAnsi" w:cstheme="majorBidi"/>
      <w:color w:val="538135" w:themeColor="accent6" w:themeShade="BF"/>
      <w:kern w:val="0"/>
      <w:sz w:val="40"/>
      <w:szCs w:val="4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371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1224</Characters>
  <Application>Microsoft Office Word</Application>
  <DocSecurity>0</DocSecurity>
  <Lines>10</Lines>
  <Paragraphs>2</Paragraphs>
  <ScaleCrop>false</ScaleCrop>
  <Company/>
  <LinksUpToDate>false</LinksUpToDate>
  <CharactersWithSpaces>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Eman Alariqi</dc:creator>
  <cp:keywords/>
  <dc:description/>
  <cp:lastModifiedBy>Eman Alariqi</cp:lastModifiedBy>
  <cp:revision>2</cp:revision>
  <dcterms:created xsi:type="dcterms:W3CDTF">2024-01-08T18:40:00Z</dcterms:created>
  <dcterms:modified xsi:type="dcterms:W3CDTF">2024-01-08T18:40:00Z</dcterms:modified>
</cp:coreProperties>
</file>